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EBC" w:rsidRPr="000F75C1" w:rsidRDefault="00E06EBC" w:rsidP="00E06EBC">
      <w:pPr>
        <w:rPr>
          <w:rFonts w:ascii="Calibri" w:hAnsi="Calibri" w:cs="Calibri"/>
          <w:color w:val="000000"/>
          <w:sz w:val="22"/>
          <w:szCs w:val="22"/>
          <w:lang w:val="es-PR"/>
        </w:rPr>
      </w:pPr>
      <w:r w:rsidRPr="000F75C1">
        <w:rPr>
          <w:rFonts w:ascii="Calibri" w:hAnsi="Calibri" w:cs="Calibri"/>
          <w:b/>
          <w:bCs/>
          <w:color w:val="000000"/>
          <w:sz w:val="22"/>
          <w:szCs w:val="22"/>
          <w:lang w:val="es-PR"/>
        </w:rPr>
        <w:t>Nombre del estudiante: _____________________________</w:t>
      </w:r>
    </w:p>
    <w:p w:rsidR="00A52712" w:rsidRPr="00917AC8" w:rsidRDefault="00A52712" w:rsidP="00715FB7">
      <w:pPr>
        <w:pStyle w:val="Heading2"/>
        <w:rPr>
          <w:rFonts w:ascii="Times New Roman" w:hAnsi="Times New Roman" w:cs="Times New Roman"/>
          <w:lang w:val="es-PR"/>
        </w:rPr>
      </w:pPr>
      <w:r w:rsidRPr="00917AC8">
        <w:rPr>
          <w:lang w:val="es-PR"/>
        </w:rPr>
        <w:t xml:space="preserve">Rúbrica: Fábulas </w:t>
      </w:r>
      <w:r w:rsidR="00E06EBC">
        <w:rPr>
          <w:lang w:val="es-PR"/>
        </w:rPr>
        <w:t>o</w:t>
      </w:r>
      <w:r w:rsidRPr="00917AC8">
        <w:rPr>
          <w:lang w:val="es-PR"/>
        </w:rPr>
        <w:t>riginales</w:t>
      </w:r>
    </w:p>
    <w:tbl>
      <w:tblPr>
        <w:tblW w:w="9630" w:type="dxa"/>
        <w:tblInd w:w="-9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8"/>
        <w:gridCol w:w="2572"/>
        <w:gridCol w:w="2160"/>
        <w:gridCol w:w="2160"/>
        <w:gridCol w:w="990"/>
      </w:tblGrid>
      <w:tr w:rsidR="00A5526D" w:rsidRPr="00917AC8" w:rsidTr="004565CB"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A5526D" w:rsidRPr="00466EDC" w:rsidRDefault="00A5526D" w:rsidP="004565CB">
            <w:pPr>
              <w:jc w:val="center"/>
              <w:rPr>
                <w:rFonts w:ascii="Calibri" w:hAnsi="Calibri" w:cs="Calibri"/>
                <w:b/>
                <w:sz w:val="24"/>
                <w:szCs w:val="24"/>
                <w:lang w:val="es-PR"/>
              </w:rPr>
            </w:pPr>
            <w:r w:rsidRPr="00466EDC">
              <w:rPr>
                <w:rFonts w:ascii="Calibri" w:hAnsi="Calibri" w:cs="Calibri"/>
                <w:b/>
                <w:color w:val="000000"/>
                <w:sz w:val="24"/>
                <w:szCs w:val="24"/>
                <w:lang w:val="es-PR"/>
              </w:rPr>
              <w:t>CATEGORÍA</w:t>
            </w:r>
          </w:p>
        </w:tc>
        <w:tc>
          <w:tcPr>
            <w:tcW w:w="2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A5526D" w:rsidRPr="00715FB7" w:rsidRDefault="00A5526D" w:rsidP="004565CB">
            <w:pPr>
              <w:jc w:val="center"/>
              <w:rPr>
                <w:rFonts w:ascii="Calibri" w:hAnsi="Calibri" w:cs="Calibri"/>
                <w:sz w:val="24"/>
                <w:szCs w:val="24"/>
                <w:lang w:val="es-PR"/>
              </w:rPr>
            </w:pPr>
            <w:r w:rsidRPr="00715FB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A5526D" w:rsidRPr="00715FB7" w:rsidRDefault="00A5526D" w:rsidP="004565CB">
            <w:pPr>
              <w:jc w:val="center"/>
              <w:rPr>
                <w:rFonts w:ascii="Calibri" w:hAnsi="Calibri" w:cs="Calibri"/>
                <w:sz w:val="24"/>
                <w:szCs w:val="24"/>
                <w:lang w:val="es-PR"/>
              </w:rPr>
            </w:pPr>
            <w:r w:rsidRPr="00715FB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A5526D" w:rsidRPr="00715FB7" w:rsidRDefault="00A5526D" w:rsidP="004565CB">
            <w:pPr>
              <w:jc w:val="center"/>
              <w:rPr>
                <w:rFonts w:ascii="Calibri" w:hAnsi="Calibri" w:cs="Calibri"/>
                <w:sz w:val="24"/>
                <w:szCs w:val="24"/>
                <w:lang w:val="es-PR"/>
              </w:rPr>
            </w:pPr>
            <w:r w:rsidRPr="00715FB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26D" w:rsidRPr="00715FB7" w:rsidRDefault="00A5526D" w:rsidP="004565C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Total</w:t>
            </w:r>
          </w:p>
        </w:tc>
      </w:tr>
      <w:tr w:rsidR="00842A96" w:rsidRPr="00263FE5" w:rsidTr="004565CB">
        <w:trPr>
          <w:trHeight w:hRule="exact" w:val="1737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1B2B4D">
            <w:pPr>
              <w:rPr>
                <w:rFonts w:ascii="Calibri" w:hAnsi="Calibri" w:cs="Calibri"/>
                <w:sz w:val="24"/>
                <w:szCs w:val="24"/>
                <w:lang w:val="es-PR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  <w:lang w:val="es-PR" w:eastAsia="es-PR"/>
              </w:rPr>
              <mc:AlternateContent>
                <mc:Choice Requires="wps">
                  <w:drawing>
                    <wp:anchor distT="0" distB="0" distL="0" distR="0" simplePos="0" relativeHeight="251641344" behindDoc="0" locked="0" layoutInCell="1" allowOverlap="0" wp14:anchorId="1E54FBBF">
                      <wp:simplePos x="0" y="0"/>
                      <wp:positionH relativeFrom="column">
                        <wp:align>left</wp:align>
                      </wp:positionH>
                      <wp:positionV relativeFrom="line">
                        <wp:posOffset>0</wp:posOffset>
                      </wp:positionV>
                      <wp:extent cx="9525" cy="952500"/>
                      <wp:effectExtent l="0" t="0" r="0" b="0"/>
                      <wp:wrapSquare wrapText="bothSides"/>
                      <wp:docPr id="7" name="AutoShape 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9525" cy="9525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FF71D6" id="AutoShape 9" o:spid="_x0000_s1026" style="position:absolute;margin-left:0;margin-top:0;width:.75pt;height:75pt;z-index:251641344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" o:allowoverlap="f" filled="f" stroked="f">
                      <o:lock v:ext="edit" aspectratio="t"/>
                      <w10:wrap type="square" anchory="line"/>
                    </v:rect>
                  </w:pict>
                </mc:Fallback>
              </mc:AlternateContent>
            </w:r>
            <w:r w:rsidR="00263F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 xml:space="preserve"> P</w:t>
            </w:r>
            <w:r w:rsidRPr="00715FB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ersonajes</w:t>
            </w:r>
          </w:p>
        </w:tc>
        <w:tc>
          <w:tcPr>
            <w:tcW w:w="2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1B2B4D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Los personajes principales tienen nombres y están descritos claramente en el texto y en las ilustraciones.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1B2B4D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Los persona</w:t>
            </w:r>
            <w:r w:rsidR="00842A96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jes principales tienen nombres</w:t>
            </w:r>
            <w:r w:rsidR="00263FE5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,</w:t>
            </w:r>
            <w:r w:rsidR="00842A96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 sin embargo</w:t>
            </w:r>
            <w:r w:rsidR="00263FE5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,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 están descritos con pocos o n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ingún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 detalle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1B2B4D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Es difícil saber quiénes son los personajes principales.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26D" w:rsidRPr="00715FB7" w:rsidRDefault="00A5526D" w:rsidP="001B2B4D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</w:p>
        </w:tc>
      </w:tr>
      <w:tr w:rsidR="00A5526D" w:rsidRPr="00263FE5" w:rsidTr="004565CB">
        <w:trPr>
          <w:trHeight w:hRule="exact" w:val="1152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1B2B4D">
            <w:pPr>
              <w:rPr>
                <w:rFonts w:ascii="Calibri" w:hAnsi="Calibri" w:cs="Calibri"/>
                <w:sz w:val="24"/>
                <w:szCs w:val="24"/>
                <w:lang w:val="es-PR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  <w:lang w:val="es-PR" w:eastAsia="es-PR"/>
              </w:rPr>
              <mc:AlternateContent>
                <mc:Choice Requires="wps">
                  <w:drawing>
                    <wp:anchor distT="0" distB="0" distL="0" distR="0" simplePos="0" relativeHeight="251649536" behindDoc="0" locked="0" layoutInCell="1" allowOverlap="0" wp14:anchorId="1E54FBC0">
                      <wp:simplePos x="0" y="0"/>
                      <wp:positionH relativeFrom="column">
                        <wp:align>left</wp:align>
                      </wp:positionH>
                      <wp:positionV relativeFrom="line">
                        <wp:posOffset>0</wp:posOffset>
                      </wp:positionV>
                      <wp:extent cx="9525" cy="952500"/>
                      <wp:effectExtent l="0" t="0" r="0" b="0"/>
                      <wp:wrapSquare wrapText="bothSides"/>
                      <wp:docPr id="6" name="AutoShape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9525" cy="9525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9A8EAF" id="AutoShape 10" o:spid="_x0000_s1026" style="position:absolute;margin-left:0;margin-top:0;width:.75pt;height:75pt;z-index:251649536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" o:allowoverlap="f" filled="f" stroked="f">
                      <o:lock v:ext="edit" aspectratio="t"/>
                      <w10:wrap type="square" anchory="line"/>
                    </v:rect>
                  </w:pict>
                </mc:Fallback>
              </mc:AlternateContent>
            </w:r>
            <w:r w:rsidR="00263F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E</w:t>
            </w:r>
            <w:r w:rsidRPr="00715FB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scenario</w:t>
            </w:r>
          </w:p>
        </w:tc>
        <w:tc>
          <w:tcPr>
            <w:tcW w:w="2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1B2B4D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Hay muchas palabras descriptivas que hablan del escenario.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1B2B4D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Hay pocas palabras descriptivas que hablan del escenario.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1B2B4D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El lector no sabe dónde tiene lugar el cuento.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26D" w:rsidRPr="00715FB7" w:rsidRDefault="00A5526D" w:rsidP="001B2B4D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</w:p>
        </w:tc>
      </w:tr>
      <w:tr w:rsidR="00A5526D" w:rsidRPr="00263FE5" w:rsidTr="004565CB">
        <w:trPr>
          <w:trHeight w:hRule="exact" w:val="1152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551225">
            <w:pPr>
              <w:rPr>
                <w:rFonts w:ascii="Calibri" w:hAnsi="Calibri" w:cs="Calibri"/>
                <w:sz w:val="24"/>
                <w:szCs w:val="24"/>
                <w:lang w:val="es-PR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  <w:lang w:val="es-PR" w:eastAsia="es-PR"/>
              </w:rPr>
              <mc:AlternateContent>
                <mc:Choice Requires="wps">
                  <w:drawing>
                    <wp:anchor distT="0" distB="0" distL="0" distR="0" simplePos="0" relativeHeight="251657728" behindDoc="0" locked="0" layoutInCell="1" allowOverlap="0" wp14:anchorId="1E54FBC1">
                      <wp:simplePos x="0" y="0"/>
                      <wp:positionH relativeFrom="column">
                        <wp:align>left</wp:align>
                      </wp:positionH>
                      <wp:positionV relativeFrom="line">
                        <wp:posOffset>0</wp:posOffset>
                      </wp:positionV>
                      <wp:extent cx="9525" cy="952500"/>
                      <wp:effectExtent l="0" t="0" r="0" b="0"/>
                      <wp:wrapSquare wrapText="bothSides"/>
                      <wp:docPr id="5" name="AutoShape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9525" cy="9525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8EA763" id="AutoShape 11" o:spid="_x0000_s1026" style="position:absolute;margin-left:0;margin-top:0;width:.75pt;height:75pt;z-index:251657728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" o:allowoverlap="f" filled="f" stroked="f">
                      <o:lock v:ext="edit" aspectratio="t"/>
                      <w10:wrap type="square" anchory="line"/>
                    </v:rect>
                  </w:pict>
                </mc:Fallback>
              </mc:AlternateContent>
            </w:r>
            <w:r w:rsidR="00263F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Problema/</w:t>
            </w:r>
            <w:r w:rsidRPr="00715FB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 xml:space="preserve"> conflicto</w:t>
            </w:r>
          </w:p>
        </w:tc>
        <w:tc>
          <w:tcPr>
            <w:tcW w:w="2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1B2B4D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Es muy fácil comprender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cuál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 es el problema y por qué es un problema.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715FB7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Es fácil comprender el proble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ma, pero la razón no está clara.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1B2B4D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El problema no está claro.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26D" w:rsidRPr="00715FB7" w:rsidRDefault="00A5526D" w:rsidP="001B2B4D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</w:p>
        </w:tc>
      </w:tr>
      <w:tr w:rsidR="004565CB" w:rsidRPr="00263FE5" w:rsidTr="004565CB">
        <w:trPr>
          <w:trHeight w:hRule="exact" w:val="1152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565CB" w:rsidRDefault="004565CB" w:rsidP="004565CB">
            <w:pPr>
              <w:rPr>
                <w:rFonts w:ascii="Calibri" w:hAnsi="Calibri" w:cs="Calibri"/>
                <w:noProof/>
                <w:sz w:val="24"/>
                <w:szCs w:val="24"/>
              </w:rPr>
            </w:pPr>
            <w:r w:rsidRPr="00715FB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Moral</w:t>
            </w: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eja</w:t>
            </w:r>
          </w:p>
        </w:tc>
        <w:tc>
          <w:tcPr>
            <w:tcW w:w="2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565CB" w:rsidRPr="004565CB" w:rsidRDefault="004565CB" w:rsidP="004565CB">
            <w:pPr>
              <w:rPr>
                <w:rFonts w:asciiTheme="minorHAnsi" w:hAnsiTheme="minorHAnsi"/>
                <w:sz w:val="22"/>
                <w:szCs w:val="22"/>
                <w:lang w:val="es-ES"/>
              </w:rPr>
            </w:pPr>
            <w:r w:rsidRPr="004565CB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Es fácil comprender la moraleja y tiene que ver con los eventos del cuento. 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565CB" w:rsidRPr="004565CB" w:rsidRDefault="004565CB" w:rsidP="004565CB">
            <w:pPr>
              <w:rPr>
                <w:rFonts w:asciiTheme="minorHAnsi" w:hAnsiTheme="minorHAnsi"/>
                <w:sz w:val="22"/>
                <w:szCs w:val="22"/>
                <w:lang w:val="es-ES"/>
              </w:rPr>
            </w:pPr>
            <w:r w:rsidRPr="004565CB">
              <w:rPr>
                <w:rFonts w:asciiTheme="minorHAnsi" w:hAnsiTheme="minorHAnsi"/>
                <w:sz w:val="22"/>
                <w:szCs w:val="22"/>
                <w:lang w:val="es-ES"/>
              </w:rPr>
              <w:t>La moraleja y los eventos no están totalmente relacionados.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565CB" w:rsidRPr="004565CB" w:rsidRDefault="004565CB" w:rsidP="004565CB">
            <w:pPr>
              <w:rPr>
                <w:rFonts w:asciiTheme="minorHAnsi" w:hAnsiTheme="minorHAnsi"/>
                <w:sz w:val="22"/>
                <w:szCs w:val="22"/>
                <w:lang w:val="es-ES"/>
              </w:rPr>
            </w:pPr>
            <w:r w:rsidRPr="004565CB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No hay moraleja o es imposible identificarla.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5CB" w:rsidRPr="00715FB7" w:rsidRDefault="004565CB" w:rsidP="004565CB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</w:p>
        </w:tc>
      </w:tr>
      <w:tr w:rsidR="00A5526D" w:rsidRPr="00263FE5" w:rsidTr="004565CB">
        <w:trPr>
          <w:trHeight w:val="1296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63FE5" w:rsidRDefault="00A5526D" w:rsidP="00263FE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  <w:lang w:val="es-PR" w:eastAsia="es-PR"/>
              </w:rPr>
              <mc:AlternateContent>
                <mc:Choice Requires="wps">
                  <w:drawing>
                    <wp:anchor distT="0" distB="0" distL="0" distR="0" simplePos="0" relativeHeight="251674112" behindDoc="0" locked="0" layoutInCell="1" allowOverlap="0" wp14:anchorId="1E54FBC3">
                      <wp:simplePos x="0" y="0"/>
                      <wp:positionH relativeFrom="column">
                        <wp:align>left</wp:align>
                      </wp:positionH>
                      <wp:positionV relativeFrom="line">
                        <wp:posOffset>0</wp:posOffset>
                      </wp:positionV>
                      <wp:extent cx="9525" cy="952500"/>
                      <wp:effectExtent l="0" t="0" r="0" b="0"/>
                      <wp:wrapSquare wrapText="bothSides"/>
                      <wp:docPr id="3" name="AutoShape 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9525" cy="9525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78ADEA" id="AutoShape 13" o:spid="_x0000_s1026" style="position:absolute;margin-left:0;margin-top:0;width:.75pt;height:75pt;z-index:251674112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" o:allowoverlap="f" filled="f" stroked="f">
                      <o:lock v:ext="edit" aspectratio="t"/>
                      <w10:wrap type="square" anchory="line"/>
                    </v:rect>
                  </w:pict>
                </mc:Fallback>
              </mc:AlternateContent>
            </w:r>
            <w:r w:rsidRPr="00715FB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 xml:space="preserve">Ortografía, </w:t>
            </w:r>
          </w:p>
          <w:p w:rsidR="00A5526D" w:rsidRPr="00715FB7" w:rsidRDefault="00263FE5" w:rsidP="00263FE5">
            <w:pPr>
              <w:rPr>
                <w:rFonts w:ascii="Calibri" w:hAnsi="Calibri" w:cs="Calibri"/>
                <w:sz w:val="24"/>
                <w:szCs w:val="24"/>
                <w:lang w:val="es-P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mayúsculas, p</w:t>
            </w:r>
            <w:r w:rsidR="00A5526D" w:rsidRPr="00715FB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untuación</w:t>
            </w:r>
          </w:p>
        </w:tc>
        <w:tc>
          <w:tcPr>
            <w:tcW w:w="2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263FE5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No hay errores de ortografía, </w:t>
            </w:r>
            <w:r w:rsidR="00263FE5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mayúsculas 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o puntuación. 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263FE5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Hay pocos errores (no más de 3) de ortografía, </w:t>
            </w:r>
            <w:r w:rsidR="00263FE5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mayúsculas 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o puntuación. 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263FE5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Hay má</w:t>
            </w:r>
            <w:r w:rsidR="00263FE5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s de 3 errores de ortografía, mayúsculas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 o puntuación.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26D" w:rsidRPr="00715FB7" w:rsidRDefault="00A5526D" w:rsidP="00551225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</w:p>
        </w:tc>
      </w:tr>
      <w:tr w:rsidR="00A5526D" w:rsidRPr="00373F48" w:rsidTr="004565CB"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715FB7" w:rsidRDefault="00A5526D" w:rsidP="00551225">
            <w:pPr>
              <w:rPr>
                <w:rFonts w:ascii="Calibri" w:hAnsi="Calibri" w:cs="Calibri"/>
                <w:sz w:val="24"/>
                <w:szCs w:val="24"/>
                <w:lang w:val="es-PR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  <w:lang w:val="es-PR" w:eastAsia="es-PR"/>
              </w:rPr>
              <mc:AlternateContent>
                <mc:Choice Requires="wps">
                  <w:drawing>
                    <wp:anchor distT="0" distB="0" distL="0" distR="0" simplePos="0" relativeHeight="251682304" behindDoc="0" locked="0" layoutInCell="1" allowOverlap="0" wp14:anchorId="1E54FBC4">
                      <wp:simplePos x="0" y="0"/>
                      <wp:positionH relativeFrom="column">
                        <wp:align>left</wp:align>
                      </wp:positionH>
                      <wp:positionV relativeFrom="line">
                        <wp:posOffset>0</wp:posOffset>
                      </wp:positionV>
                      <wp:extent cx="9525" cy="952500"/>
                      <wp:effectExtent l="0" t="0" r="0" b="0"/>
                      <wp:wrapSquare wrapText="bothSides"/>
                      <wp:docPr id="2" name="AutoShape 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9525" cy="9525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1E9768" id="AutoShape 14" o:spid="_x0000_s1026" style="position:absolute;margin-left:0;margin-top:0;width:.75pt;height:75pt;z-index:251682304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" o:allowoverlap="f" filled="f" stroked="f">
                      <o:lock v:ext="edit" aspectratio="t"/>
                      <w10:wrap type="square" anchory="line"/>
                    </v:rect>
                  </w:pict>
                </mc:Fallback>
              </mc:AlternateContent>
            </w:r>
            <w:r w:rsidRPr="00715FB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s-PR"/>
              </w:rPr>
              <w:t>Diálogo</w:t>
            </w:r>
          </w:p>
        </w:tc>
        <w:tc>
          <w:tcPr>
            <w:tcW w:w="2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373F48" w:rsidRDefault="00A5526D" w:rsidP="004565CB">
            <w:pPr>
              <w:keepNext/>
              <w:keepLines/>
              <w:outlineLvl w:val="4"/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373F48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Hay al menos un ejemplo de cada personaje representado con </w:t>
            </w:r>
            <w:r w:rsidR="00263FE5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el </w:t>
            </w:r>
            <w:r w:rsidRPr="00373F48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diálogo y está escrito con ortografía correcta. 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373F48" w:rsidRDefault="00A5526D" w:rsidP="00715FB7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373F48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Falta un ejemplo de diálogo o el diálogo no está escrito con </w:t>
            </w:r>
            <w:r w:rsidR="00263FE5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la </w:t>
            </w:r>
            <w:r w:rsidRPr="00373F48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ortografía correcta.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A5526D" w:rsidRPr="00373F48" w:rsidRDefault="00A5526D" w:rsidP="001B2B4D">
            <w:pPr>
              <w:rPr>
                <w:rFonts w:ascii="Calibri" w:hAnsi="Calibri" w:cs="Calibri"/>
                <w:sz w:val="22"/>
                <w:szCs w:val="22"/>
                <w:lang w:val="es-PR"/>
              </w:rPr>
            </w:pPr>
            <w:r w:rsidRPr="00373F48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Falta </w:t>
            </w:r>
            <w:r w:rsidR="00263FE5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el </w:t>
            </w:r>
            <w:r w:rsidRPr="00373F48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diálogo.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26D" w:rsidRPr="00373F48" w:rsidRDefault="00A5526D" w:rsidP="001B2B4D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</w:p>
        </w:tc>
      </w:tr>
      <w:tr w:rsidR="00A5526D" w:rsidRPr="00263FE5" w:rsidTr="004565CB"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5526D" w:rsidRPr="00715FB7" w:rsidRDefault="00A5526D" w:rsidP="00551225">
            <w:pPr>
              <w:rPr>
                <w:rFonts w:ascii="Calibri" w:hAnsi="Calibri" w:cs="Calibri"/>
                <w:b/>
                <w:noProof/>
                <w:sz w:val="24"/>
                <w:szCs w:val="24"/>
                <w:lang w:val="es-PR"/>
              </w:rPr>
            </w:pPr>
            <w:r w:rsidRPr="00715FB7">
              <w:rPr>
                <w:rFonts w:ascii="Calibri" w:hAnsi="Calibri" w:cs="Calibri"/>
                <w:b/>
                <w:noProof/>
                <w:sz w:val="24"/>
                <w:szCs w:val="24"/>
                <w:lang w:val="es-PR"/>
              </w:rPr>
              <w:t xml:space="preserve">Presentación del </w:t>
            </w:r>
            <w:r>
              <w:rPr>
                <w:rFonts w:ascii="Calibri" w:hAnsi="Calibri" w:cs="Calibri"/>
                <w:b/>
                <w:noProof/>
                <w:sz w:val="24"/>
                <w:szCs w:val="24"/>
                <w:lang w:val="es-PR"/>
              </w:rPr>
              <w:t>l</w:t>
            </w:r>
            <w:r w:rsidRPr="00715FB7">
              <w:rPr>
                <w:rFonts w:ascii="Calibri" w:hAnsi="Calibri" w:cs="Calibri"/>
                <w:b/>
                <w:noProof/>
                <w:sz w:val="24"/>
                <w:szCs w:val="24"/>
                <w:lang w:val="es-PR"/>
              </w:rPr>
              <w:t>ibro</w:t>
            </w:r>
          </w:p>
        </w:tc>
        <w:tc>
          <w:tcPr>
            <w:tcW w:w="2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5526D" w:rsidRPr="00715FB7" w:rsidRDefault="00A5526D" w:rsidP="00842A96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El libro está completo con una portad</w:t>
            </w:r>
            <w:r w:rsidR="00842A96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a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 con el título, ilustraciones y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tiene una 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secuencia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 adecuada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. 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5526D" w:rsidRPr="00715FB7" w:rsidRDefault="00A5526D" w:rsidP="00842A96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Al  libro le falta 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algún elemento</w:t>
            </w:r>
            <w:r w:rsidR="00263FE5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 (portada, tí</w:t>
            </w:r>
            <w:r w:rsidR="00842A96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tulo, ilustraciones o secuencia lógica).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5526D" w:rsidRPr="00715FB7" w:rsidRDefault="00A5526D" w:rsidP="001B2B4D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Al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 libro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 xml:space="preserve">le </w:t>
            </w:r>
            <w:r w:rsidRPr="00715FB7"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  <w:t>falta más de un elemento.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26D" w:rsidRDefault="00A5526D" w:rsidP="001B2B4D">
            <w:pPr>
              <w:rPr>
                <w:rFonts w:ascii="Calibri" w:hAnsi="Calibri" w:cs="Calibri"/>
                <w:color w:val="000000"/>
                <w:sz w:val="22"/>
                <w:szCs w:val="22"/>
                <w:lang w:val="es-PR"/>
              </w:rPr>
            </w:pPr>
          </w:p>
        </w:tc>
      </w:tr>
    </w:tbl>
    <w:p w:rsidR="00741779" w:rsidRPr="00715FB7" w:rsidRDefault="00627D27">
      <w:pPr>
        <w:rPr>
          <w:rFonts w:asciiTheme="minorHAnsi" w:hAnsiTheme="minorHAnsi" w:cstheme="minorHAnsi"/>
          <w:lang w:val="es-PR"/>
        </w:rPr>
      </w:pPr>
    </w:p>
    <w:p w:rsidR="00CA0354" w:rsidRPr="00877140" w:rsidRDefault="00CA0354">
      <w:pPr>
        <w:rPr>
          <w:rFonts w:asciiTheme="minorHAnsi" w:hAnsiTheme="minorHAnsi" w:cstheme="minorHAnsi"/>
          <w:sz w:val="22"/>
          <w:szCs w:val="22"/>
          <w:lang w:val="es-PR"/>
        </w:rPr>
      </w:pPr>
      <w:r w:rsidRPr="00877140">
        <w:rPr>
          <w:rFonts w:asciiTheme="minorHAnsi" w:hAnsiTheme="minorHAnsi" w:cstheme="minorHAnsi"/>
          <w:sz w:val="22"/>
          <w:szCs w:val="22"/>
          <w:lang w:val="es-PR"/>
        </w:rPr>
        <w:t xml:space="preserve">Número de </w:t>
      </w:r>
      <w:r w:rsidR="00D33857" w:rsidRPr="00877140">
        <w:rPr>
          <w:rFonts w:asciiTheme="minorHAnsi" w:hAnsiTheme="minorHAnsi" w:cstheme="minorHAnsi"/>
          <w:sz w:val="22"/>
          <w:szCs w:val="22"/>
          <w:lang w:val="es-PR"/>
        </w:rPr>
        <w:t>p</w:t>
      </w:r>
      <w:r w:rsidRPr="00877140">
        <w:rPr>
          <w:rFonts w:asciiTheme="minorHAnsi" w:hAnsiTheme="minorHAnsi" w:cstheme="minorHAnsi"/>
          <w:sz w:val="22"/>
          <w:szCs w:val="22"/>
          <w:lang w:val="es-PR"/>
        </w:rPr>
        <w:t xml:space="preserve">untos: </w:t>
      </w:r>
      <w:r w:rsidR="00263FE5">
        <w:rPr>
          <w:rFonts w:asciiTheme="minorHAnsi" w:hAnsiTheme="minorHAnsi" w:cstheme="minorHAnsi"/>
          <w:sz w:val="22"/>
          <w:szCs w:val="22"/>
          <w:lang w:val="es-PR"/>
        </w:rPr>
        <w:t>___________</w:t>
      </w:r>
    </w:p>
    <w:p w:rsidR="00CA0354" w:rsidRPr="00877140" w:rsidRDefault="00CA0354">
      <w:pPr>
        <w:rPr>
          <w:rFonts w:asciiTheme="minorHAnsi" w:hAnsiTheme="minorHAnsi" w:cstheme="minorHAnsi"/>
          <w:sz w:val="22"/>
          <w:szCs w:val="22"/>
          <w:lang w:val="es-PR"/>
        </w:rPr>
      </w:pPr>
      <w:r w:rsidRPr="00877140">
        <w:rPr>
          <w:rFonts w:asciiTheme="minorHAnsi" w:hAnsiTheme="minorHAnsi" w:cstheme="minorHAnsi"/>
          <w:sz w:val="22"/>
          <w:szCs w:val="22"/>
          <w:lang w:val="es-PR"/>
        </w:rPr>
        <w:t xml:space="preserve">Comentarios: </w:t>
      </w:r>
      <w:r w:rsidR="00263FE5">
        <w:rPr>
          <w:rFonts w:asciiTheme="minorHAnsi" w:hAnsiTheme="minorHAnsi" w:cstheme="minorHAnsi"/>
          <w:sz w:val="22"/>
          <w:szCs w:val="22"/>
          <w:lang w:val="es-PR"/>
        </w:rPr>
        <w:t>__________________________________________________________________________</w:t>
      </w:r>
    </w:p>
    <w:sectPr w:rsidR="00CA0354" w:rsidRPr="00877140" w:rsidSect="0037535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D27" w:rsidRDefault="00627D27" w:rsidP="00A52712">
      <w:r>
        <w:separator/>
      </w:r>
    </w:p>
  </w:endnote>
  <w:endnote w:type="continuationSeparator" w:id="0">
    <w:p w:rsidR="00627D27" w:rsidRDefault="00627D27" w:rsidP="00A52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0032" w:rsidRDefault="00C1003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 w:cstheme="minorHAnsi"/>
        <w:sz w:val="22"/>
        <w:szCs w:val="22"/>
      </w:rPr>
      <w:id w:val="1620941809"/>
      <w:docPartObj>
        <w:docPartGallery w:val="Page Numbers (Bottom of Page)"/>
        <w:docPartUnique/>
      </w:docPartObj>
    </w:sdtPr>
    <w:sdtEndPr/>
    <w:sdtContent>
      <w:p w:rsidR="00E06EBC" w:rsidRPr="00E06EBC" w:rsidRDefault="00F94511">
        <w:pPr>
          <w:pStyle w:val="Footer"/>
          <w:jc w:val="right"/>
          <w:rPr>
            <w:rFonts w:asciiTheme="minorHAnsi" w:hAnsiTheme="minorHAnsi" w:cstheme="minorHAnsi"/>
            <w:sz w:val="22"/>
            <w:szCs w:val="22"/>
          </w:rPr>
        </w:pPr>
        <w:r w:rsidRPr="00E06EB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E06EBC" w:rsidRPr="00E06EBC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Pr="00E06EB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16028C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E06EB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:rsidR="00A52712" w:rsidRPr="00E06EBC" w:rsidRDefault="00E06EBC">
    <w:pPr>
      <w:pStyle w:val="Footer"/>
      <w:rPr>
        <w:rFonts w:asciiTheme="minorHAnsi" w:hAnsiTheme="minorHAnsi" w:cstheme="minorHAnsi"/>
        <w:sz w:val="22"/>
        <w:szCs w:val="22"/>
        <w:lang w:val="es-PR"/>
      </w:rPr>
    </w:pPr>
    <w:r w:rsidRPr="00E06EBC">
      <w:rPr>
        <w:rFonts w:asciiTheme="minorHAnsi" w:hAnsiTheme="minorHAnsi" w:cstheme="minorHAnsi"/>
        <w:sz w:val="22"/>
        <w:szCs w:val="22"/>
        <w:lang w:val="es-PR"/>
      </w:rPr>
      <w:t>Fuente: http://www.learnnc.org/lp/media/lessons/katebboyce1142004123/Rubric_-_Fable.htm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0032" w:rsidRDefault="00C1003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D27" w:rsidRDefault="00627D27" w:rsidP="00A52712">
      <w:r>
        <w:separator/>
      </w:r>
    </w:p>
  </w:footnote>
  <w:footnote w:type="continuationSeparator" w:id="0">
    <w:p w:rsidR="00627D27" w:rsidRDefault="00627D27" w:rsidP="00A527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0032" w:rsidRDefault="00C1003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2"/>
      <w:gridCol w:w="3120"/>
      <w:gridCol w:w="3118"/>
    </w:tblGrid>
    <w:tr w:rsidR="00E06EBC" w:rsidTr="00FE5489">
      <w:trPr>
        <w:trHeight w:val="720"/>
        <w:jc w:val="center"/>
      </w:trPr>
      <w:tc>
        <w:tcPr>
          <w:tcW w:w="3192" w:type="dxa"/>
          <w:vAlign w:val="center"/>
        </w:tcPr>
        <w:p w:rsidR="00E06EBC" w:rsidRPr="0050453B" w:rsidRDefault="00E06EBC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E06EBC" w:rsidRPr="0050453B" w:rsidRDefault="00C10032" w:rsidP="00FE5489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editId="3A6B2105">
                <wp:simplePos x="0" y="0"/>
                <wp:positionH relativeFrom="column">
                  <wp:posOffset>52070</wp:posOffset>
                </wp:positionH>
                <wp:positionV relativeFrom="paragraph">
                  <wp:posOffset>57785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E06EBC" w:rsidRPr="0050453B" w:rsidRDefault="00E06EBC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06EBC" w:rsidRPr="0016028C" w:rsidTr="00FE5489">
      <w:trPr>
        <w:jc w:val="center"/>
      </w:trPr>
      <w:tc>
        <w:tcPr>
          <w:tcW w:w="9576" w:type="dxa"/>
          <w:gridSpan w:val="3"/>
        </w:tcPr>
        <w:p w:rsidR="0016028C" w:rsidRDefault="0016028C" w:rsidP="0016028C">
          <w:pPr>
            <w:pStyle w:val="NoSpacing"/>
            <w:spacing w:line="276" w:lineRule="auto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Unidad 2.3: Celebremos nuestra cultura</w:t>
          </w:r>
        </w:p>
        <w:p w:rsidR="0016028C" w:rsidRDefault="0016028C" w:rsidP="0016028C">
          <w:pPr>
            <w:pStyle w:val="NoSpacing"/>
            <w:spacing w:line="276" w:lineRule="auto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 xml:space="preserve">Adquisición de la Lengua </w:t>
          </w:r>
        </w:p>
        <w:p w:rsidR="00E06EBC" w:rsidRPr="00FF7246" w:rsidRDefault="00E06EBC" w:rsidP="000F75C1">
          <w:pPr>
            <w:jc w:val="center"/>
            <w:rPr>
              <w:lang w:val="es-ES"/>
            </w:rPr>
          </w:pPr>
          <w:bookmarkStart w:id="0" w:name="_GoBack"/>
          <w:bookmarkEnd w:id="0"/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Tarea de desempeño</w:t>
          </w:r>
          <w:r w:rsidRPr="00E06EBC"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 xml:space="preserve"> – </w:t>
          </w:r>
          <w:r w:rsidR="000F75C1"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Rúbrica f</w:t>
          </w: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ábulas originales</w:t>
          </w:r>
        </w:p>
      </w:tc>
    </w:tr>
  </w:tbl>
  <w:p w:rsidR="00A52712" w:rsidRPr="00E06EBC" w:rsidRDefault="00A52712">
    <w:pPr>
      <w:pStyle w:val="Header"/>
      <w:rPr>
        <w:lang w:val="es-E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0032" w:rsidRDefault="00C100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B4D"/>
    <w:rsid w:val="00027C0D"/>
    <w:rsid w:val="000E09DD"/>
    <w:rsid w:val="000E6860"/>
    <w:rsid w:val="000F75C1"/>
    <w:rsid w:val="00151D6E"/>
    <w:rsid w:val="001553F0"/>
    <w:rsid w:val="0016028C"/>
    <w:rsid w:val="001B2B4D"/>
    <w:rsid w:val="001B6290"/>
    <w:rsid w:val="001D3815"/>
    <w:rsid w:val="00263FE5"/>
    <w:rsid w:val="002C0BBC"/>
    <w:rsid w:val="002C233A"/>
    <w:rsid w:val="00373F48"/>
    <w:rsid w:val="00375358"/>
    <w:rsid w:val="003D0EAD"/>
    <w:rsid w:val="00433565"/>
    <w:rsid w:val="004565CB"/>
    <w:rsid w:val="00461500"/>
    <w:rsid w:val="00466EDC"/>
    <w:rsid w:val="004721C8"/>
    <w:rsid w:val="00495A35"/>
    <w:rsid w:val="004968C3"/>
    <w:rsid w:val="004F2039"/>
    <w:rsid w:val="00511AE3"/>
    <w:rsid w:val="00551225"/>
    <w:rsid w:val="005B5A84"/>
    <w:rsid w:val="00627D27"/>
    <w:rsid w:val="00640BE9"/>
    <w:rsid w:val="006410D4"/>
    <w:rsid w:val="006C3AD5"/>
    <w:rsid w:val="00715FB7"/>
    <w:rsid w:val="00814F00"/>
    <w:rsid w:val="008403A7"/>
    <w:rsid w:val="00842A96"/>
    <w:rsid w:val="0086391C"/>
    <w:rsid w:val="00877140"/>
    <w:rsid w:val="008B6990"/>
    <w:rsid w:val="00917AC8"/>
    <w:rsid w:val="00920669"/>
    <w:rsid w:val="009565CB"/>
    <w:rsid w:val="0099737C"/>
    <w:rsid w:val="009D6372"/>
    <w:rsid w:val="00A52712"/>
    <w:rsid w:val="00A5526D"/>
    <w:rsid w:val="00AB68E8"/>
    <w:rsid w:val="00AC0689"/>
    <w:rsid w:val="00AE25CB"/>
    <w:rsid w:val="00B5121D"/>
    <w:rsid w:val="00B56C7F"/>
    <w:rsid w:val="00BF36DB"/>
    <w:rsid w:val="00C10032"/>
    <w:rsid w:val="00C85ECA"/>
    <w:rsid w:val="00CA0354"/>
    <w:rsid w:val="00CF60D0"/>
    <w:rsid w:val="00CF74F4"/>
    <w:rsid w:val="00D33857"/>
    <w:rsid w:val="00D4029D"/>
    <w:rsid w:val="00D776F3"/>
    <w:rsid w:val="00DC12DA"/>
    <w:rsid w:val="00DD28B2"/>
    <w:rsid w:val="00DE13C0"/>
    <w:rsid w:val="00E06EBC"/>
    <w:rsid w:val="00E16AFE"/>
    <w:rsid w:val="00E74DB4"/>
    <w:rsid w:val="00EB3B72"/>
    <w:rsid w:val="00F54676"/>
    <w:rsid w:val="00F94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FC3A16-0C74-465E-9F62-FC0F464F2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BBC"/>
  </w:style>
  <w:style w:type="paragraph" w:styleId="Heading1">
    <w:name w:val="heading 1"/>
    <w:basedOn w:val="Normal"/>
    <w:next w:val="Normal"/>
    <w:link w:val="Heading1Char"/>
    <w:qFormat/>
    <w:rsid w:val="00715FB7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715FB7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715FB7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715FB7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715FB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B2B4D"/>
  </w:style>
  <w:style w:type="character" w:customStyle="1" w:styleId="grame">
    <w:name w:val="grame"/>
    <w:basedOn w:val="DefaultParagraphFont"/>
    <w:rsid w:val="001B2B4D"/>
  </w:style>
  <w:style w:type="character" w:styleId="Hyperlink">
    <w:name w:val="Hyperlink"/>
    <w:basedOn w:val="DefaultParagraphFont"/>
    <w:uiPriority w:val="99"/>
    <w:semiHidden/>
    <w:unhideWhenUsed/>
    <w:rsid w:val="00A5271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527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2712"/>
  </w:style>
  <w:style w:type="paragraph" w:styleId="Footer">
    <w:name w:val="footer"/>
    <w:basedOn w:val="Normal"/>
    <w:link w:val="FooterChar"/>
    <w:uiPriority w:val="99"/>
    <w:unhideWhenUsed/>
    <w:rsid w:val="00A527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2712"/>
  </w:style>
  <w:style w:type="paragraph" w:styleId="BalloonText">
    <w:name w:val="Balloon Text"/>
    <w:basedOn w:val="Normal"/>
    <w:link w:val="BalloonTextChar"/>
    <w:uiPriority w:val="99"/>
    <w:semiHidden/>
    <w:unhideWhenUsed/>
    <w:rsid w:val="00A527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71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715FB7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715FB7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5FB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715FB7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715FB7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715FB7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715FB7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715FB7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715FB7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715FB7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715FB7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715FB7"/>
    <w:rPr>
      <w:rFonts w:ascii="Calibri" w:hAnsi="Calibri" w:cs="Arial"/>
      <w:b/>
      <w:sz w:val="22"/>
      <w:szCs w:val="22"/>
      <w:lang w:bidi="en-US"/>
    </w:rPr>
  </w:style>
  <w:style w:type="paragraph" w:styleId="NoSpacing">
    <w:name w:val="No Spacing"/>
    <w:link w:val="NoSpacingChar"/>
    <w:uiPriority w:val="1"/>
    <w:qFormat/>
    <w:rsid w:val="00E06EBC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06EBC"/>
    <w:rPr>
      <w:rFonts w:ascii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495A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5A3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5A3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5A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5A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178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ANEQXYWM5PSU-30-1287</_dlc_DocId>
    <_dlc_DocIdUrl xmlns="52ebaa95-055a-40f0-9bd5-856e088a933c">
      <Url>http://de-moss-002/_layouts/DocIdRedir.aspx?ID=ANEQXYWM5PSU-30-1287</Url>
      <Description>ANEQXYWM5PSU-30-1287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CFB4DCC-06C5-4670-93F0-A24C6DACAF04}"/>
</file>

<file path=customXml/itemProps2.xml><?xml version="1.0" encoding="utf-8"?>
<ds:datastoreItem xmlns:ds="http://schemas.openxmlformats.org/officeDocument/2006/customXml" ds:itemID="{B2DFB86E-CA6B-411F-B055-19845BA89B6F}"/>
</file>

<file path=customXml/itemProps3.xml><?xml version="1.0" encoding="utf-8"?>
<ds:datastoreItem xmlns:ds="http://schemas.openxmlformats.org/officeDocument/2006/customXml" ds:itemID="{50D8F4EA-0295-4FED-9E01-65931689BFDA}"/>
</file>

<file path=customXml/itemProps4.xml><?xml version="1.0" encoding="utf-8"?>
<ds:datastoreItem xmlns:ds="http://schemas.openxmlformats.org/officeDocument/2006/customXml" ds:itemID="{0E5C0658-A4DF-40CA-AF89-1451EA88D37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271</Words>
  <Characters>1491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5</cp:revision>
  <dcterms:created xsi:type="dcterms:W3CDTF">2014-05-19T23:42:00Z</dcterms:created>
  <dcterms:modified xsi:type="dcterms:W3CDTF">2015-07-17T15:59:00Z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e8f1e2ae-4439-4d54-9155-bca1124f3ff8</vt:lpwstr>
  </property>
</Properties>
</file>